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9B18C" w14:textId="77777777" w:rsidR="004E49B9" w:rsidRPr="00647594" w:rsidRDefault="004E49B9" w:rsidP="004E49B9">
      <w:pPr>
        <w:jc w:val="center"/>
        <w:rPr>
          <w:b/>
          <w:smallCaps/>
          <w:sz w:val="40"/>
          <w:szCs w:val="40"/>
        </w:rPr>
      </w:pPr>
      <w:r w:rsidRPr="00647594">
        <w:rPr>
          <w:b/>
          <w:smallCaps/>
          <w:sz w:val="40"/>
          <w:szCs w:val="40"/>
        </w:rPr>
        <w:t>Feminist Studies 186MP</w:t>
      </w:r>
    </w:p>
    <w:p w14:paraId="677D0958" w14:textId="77777777" w:rsidR="00647594" w:rsidRDefault="004E49B9" w:rsidP="004E49B9">
      <w:pPr>
        <w:jc w:val="center"/>
        <w:rPr>
          <w:b/>
          <w:smallCaps/>
          <w:color w:val="FF0000"/>
          <w:sz w:val="40"/>
          <w:szCs w:val="40"/>
        </w:rPr>
      </w:pPr>
      <w:proofErr w:type="gramStart"/>
      <w:r w:rsidRPr="00647594">
        <w:rPr>
          <w:b/>
          <w:smallCaps/>
          <w:color w:val="FF0000"/>
          <w:sz w:val="40"/>
          <w:szCs w:val="40"/>
        </w:rPr>
        <w:t>It’s</w:t>
      </w:r>
      <w:proofErr w:type="gramEnd"/>
      <w:r w:rsidRPr="00647594">
        <w:rPr>
          <w:b/>
          <w:i/>
          <w:smallCaps/>
          <w:color w:val="FF0000"/>
          <w:sz w:val="40"/>
          <w:szCs w:val="40"/>
        </w:rPr>
        <w:t xml:space="preserve"> Just</w:t>
      </w:r>
      <w:r w:rsidRPr="00647594">
        <w:rPr>
          <w:b/>
          <w:smallCaps/>
          <w:color w:val="FF0000"/>
          <w:sz w:val="40"/>
          <w:szCs w:val="40"/>
        </w:rPr>
        <w:t xml:space="preserve"> Entertainment: </w:t>
      </w:r>
    </w:p>
    <w:p w14:paraId="42DC6BBB" w14:textId="77777777" w:rsidR="004E49B9" w:rsidRDefault="004E49B9" w:rsidP="004E49B9">
      <w:pPr>
        <w:jc w:val="center"/>
        <w:rPr>
          <w:b/>
          <w:smallCaps/>
          <w:color w:val="FF0000"/>
          <w:sz w:val="40"/>
          <w:szCs w:val="40"/>
        </w:rPr>
      </w:pPr>
      <w:r w:rsidRPr="00647594">
        <w:rPr>
          <w:b/>
          <w:smallCaps/>
          <w:color w:val="FF0000"/>
          <w:sz w:val="40"/>
          <w:szCs w:val="40"/>
        </w:rPr>
        <w:t>Media and Popular Representation</w:t>
      </w:r>
    </w:p>
    <w:p w14:paraId="1D1DBAF4" w14:textId="77777777" w:rsidR="00647594" w:rsidRDefault="00647594" w:rsidP="004E49B9">
      <w:pPr>
        <w:jc w:val="center"/>
        <w:rPr>
          <w:b/>
          <w:smallCaps/>
          <w:color w:val="FF0000"/>
          <w:sz w:val="40"/>
          <w:szCs w:val="40"/>
        </w:rPr>
      </w:pPr>
    </w:p>
    <w:p w14:paraId="1899EA33" w14:textId="77777777" w:rsidR="004E49B9" w:rsidRPr="00121DDD" w:rsidRDefault="004E49B9" w:rsidP="004E49B9">
      <w:pPr>
        <w:jc w:val="center"/>
        <w:rPr>
          <w:sz w:val="12"/>
          <w:szCs w:val="12"/>
        </w:rPr>
      </w:pPr>
    </w:p>
    <w:p w14:paraId="63BA6BE9" w14:textId="77777777" w:rsidR="004E49B9" w:rsidRPr="004E49B9" w:rsidRDefault="004E49B9" w:rsidP="004E49B9">
      <w:pPr>
        <w:rPr>
          <w:rFonts w:ascii="Helvetica" w:hAnsi="Helvetica" w:cs="Helvetica"/>
          <w:b/>
          <w:sz w:val="28"/>
          <w:szCs w:val="28"/>
        </w:rPr>
      </w:pPr>
      <w:r>
        <w:rPr>
          <w:noProof/>
          <w:sz w:val="24"/>
          <w:szCs w:val="24"/>
        </w:rPr>
        <w:drawing>
          <wp:inline distT="0" distB="0" distL="0" distR="0" wp14:anchorId="7D240703" wp14:editId="6A2E0110">
            <wp:extent cx="5486400" cy="2469691"/>
            <wp:effectExtent l="0" t="0" r="0" b="0"/>
            <wp:docPr id="1" name="Picture 1" descr="feminist media 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inist media cr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8675" cy="2470715"/>
                    </a:xfrm>
                    <a:prstGeom prst="rect">
                      <a:avLst/>
                    </a:prstGeom>
                    <a:noFill/>
                    <a:ln>
                      <a:noFill/>
                    </a:ln>
                  </pic:spPr>
                </pic:pic>
              </a:graphicData>
            </a:graphic>
          </wp:inline>
        </w:drawing>
      </w:r>
    </w:p>
    <w:p w14:paraId="01CAAB21" w14:textId="77777777" w:rsidR="004E49B9" w:rsidRDefault="004E49B9">
      <w:pPr>
        <w:rPr>
          <w:rFonts w:ascii="Helvetica" w:hAnsi="Helvetica" w:cs="Helvetica"/>
          <w:sz w:val="28"/>
          <w:szCs w:val="28"/>
        </w:rPr>
      </w:pPr>
    </w:p>
    <w:p w14:paraId="5713D087" w14:textId="77777777" w:rsidR="00647594" w:rsidRPr="00647594" w:rsidRDefault="00647594" w:rsidP="00647594">
      <w:pPr>
        <w:jc w:val="center"/>
        <w:rPr>
          <w:b/>
          <w:smallCaps/>
          <w:color w:val="3366FF"/>
          <w:sz w:val="36"/>
          <w:szCs w:val="36"/>
        </w:rPr>
      </w:pPr>
      <w:r w:rsidRPr="00647594">
        <w:rPr>
          <w:b/>
          <w:smallCaps/>
          <w:color w:val="3366FF"/>
          <w:sz w:val="36"/>
          <w:szCs w:val="36"/>
        </w:rPr>
        <w:t>Dr. Meredith Heller</w:t>
      </w:r>
    </w:p>
    <w:p w14:paraId="2E33A616" w14:textId="77777777" w:rsidR="00647594" w:rsidRPr="00647594" w:rsidRDefault="00647594" w:rsidP="00647594">
      <w:pPr>
        <w:jc w:val="center"/>
        <w:rPr>
          <w:b/>
          <w:smallCaps/>
          <w:color w:val="3366FF"/>
          <w:sz w:val="36"/>
          <w:szCs w:val="36"/>
        </w:rPr>
      </w:pPr>
      <w:r w:rsidRPr="00647594">
        <w:rPr>
          <w:b/>
          <w:smallCaps/>
          <w:color w:val="3366FF"/>
          <w:sz w:val="36"/>
          <w:szCs w:val="36"/>
        </w:rPr>
        <w:t>Fall 2013</w:t>
      </w:r>
    </w:p>
    <w:p w14:paraId="0E7758B6" w14:textId="77777777" w:rsidR="00647594" w:rsidRPr="00647594" w:rsidRDefault="00647594" w:rsidP="00647594">
      <w:pPr>
        <w:jc w:val="center"/>
        <w:rPr>
          <w:b/>
          <w:smallCaps/>
          <w:color w:val="3366FF"/>
          <w:sz w:val="36"/>
          <w:szCs w:val="36"/>
        </w:rPr>
      </w:pPr>
      <w:r>
        <w:rPr>
          <w:b/>
          <w:smallCaps/>
          <w:color w:val="3366FF"/>
          <w:sz w:val="36"/>
          <w:szCs w:val="36"/>
        </w:rPr>
        <w:t>Enroll C</w:t>
      </w:r>
      <w:bookmarkStart w:id="0" w:name="_GoBack"/>
      <w:bookmarkEnd w:id="0"/>
      <w:r w:rsidRPr="00647594">
        <w:rPr>
          <w:b/>
          <w:smallCaps/>
          <w:color w:val="3366FF"/>
          <w:sz w:val="36"/>
          <w:szCs w:val="36"/>
        </w:rPr>
        <w:t>ode: 66837</w:t>
      </w:r>
    </w:p>
    <w:p w14:paraId="1392F2DF" w14:textId="77777777" w:rsidR="00647594" w:rsidRPr="00647594" w:rsidRDefault="00647594" w:rsidP="00647594">
      <w:pPr>
        <w:jc w:val="center"/>
        <w:rPr>
          <w:b/>
          <w:smallCaps/>
          <w:color w:val="3366FF"/>
          <w:sz w:val="36"/>
          <w:szCs w:val="36"/>
        </w:rPr>
      </w:pPr>
      <w:r w:rsidRPr="00647594">
        <w:rPr>
          <w:b/>
          <w:smallCaps/>
          <w:color w:val="3366FF"/>
          <w:sz w:val="36"/>
          <w:szCs w:val="36"/>
        </w:rPr>
        <w:t>MW 2-3:15, LSB 1101</w:t>
      </w:r>
    </w:p>
    <w:p w14:paraId="077C03B2" w14:textId="77777777" w:rsidR="004E49B9" w:rsidRDefault="004E49B9">
      <w:pPr>
        <w:rPr>
          <w:rFonts w:ascii="Helvetica" w:hAnsi="Helvetica" w:cs="Helvetica"/>
          <w:sz w:val="28"/>
          <w:szCs w:val="28"/>
        </w:rPr>
      </w:pPr>
    </w:p>
    <w:p w14:paraId="3BA67D5C" w14:textId="77777777" w:rsidR="0020588B" w:rsidRPr="00647594" w:rsidRDefault="004E49B9">
      <w:pPr>
        <w:rPr>
          <w:sz w:val="28"/>
          <w:szCs w:val="28"/>
        </w:rPr>
      </w:pPr>
      <w:r w:rsidRPr="00647594">
        <w:rPr>
          <w:sz w:val="28"/>
          <w:szCs w:val="28"/>
        </w:rPr>
        <w:t xml:space="preserve">This special topics course explores some of the most current representations of sexuality, gender, and ethnicity in our current pop culture entertainment.  How do TV shows, commercials, entertainment news programs, and social media sites </w:t>
      </w:r>
      <w:r w:rsidRPr="00647594">
        <w:rPr>
          <w:i/>
          <w:iCs/>
          <w:sz w:val="28"/>
          <w:szCs w:val="28"/>
        </w:rPr>
        <w:t xml:space="preserve">mediate </w:t>
      </w:r>
      <w:r w:rsidRPr="00647594">
        <w:rPr>
          <w:sz w:val="28"/>
          <w:szCs w:val="28"/>
        </w:rPr>
        <w:t>our understanding of what life should, or can be? How might seemingly progressive or liberal depictions of sexuality gender, and ethnicity</w:t>
      </w:r>
      <w:r w:rsidR="00647594">
        <w:rPr>
          <w:sz w:val="28"/>
          <w:szCs w:val="28"/>
        </w:rPr>
        <w:t xml:space="preserve"> </w:t>
      </w:r>
      <w:r w:rsidRPr="00647594">
        <w:rPr>
          <w:sz w:val="28"/>
          <w:szCs w:val="28"/>
        </w:rPr>
        <w:t xml:space="preserve">actually maintain the status quo? In addition to scrutinizing representations of the new “normal," we explore </w:t>
      </w:r>
      <w:r w:rsidRPr="00647594">
        <w:rPr>
          <w:i/>
          <w:iCs/>
          <w:sz w:val="28"/>
          <w:szCs w:val="28"/>
        </w:rPr>
        <w:t xml:space="preserve">strategies </w:t>
      </w:r>
      <w:r w:rsidRPr="00647594">
        <w:rPr>
          <w:sz w:val="28"/>
          <w:szCs w:val="28"/>
        </w:rPr>
        <w:t xml:space="preserve">of representation for commercial gain. We also investigate how new media is challenging or resisting these stock representations. By applying critical feminist analyses to the most up-to-date media texts and practices, we will understand why our entertainment is never </w:t>
      </w:r>
      <w:r w:rsidRPr="00647594">
        <w:rPr>
          <w:i/>
          <w:iCs/>
          <w:sz w:val="28"/>
          <w:szCs w:val="28"/>
        </w:rPr>
        <w:t>just</w:t>
      </w:r>
      <w:r w:rsidRPr="00647594">
        <w:rPr>
          <w:sz w:val="28"/>
          <w:szCs w:val="28"/>
        </w:rPr>
        <w:t xml:space="preserve"> entertainment.</w:t>
      </w:r>
    </w:p>
    <w:sectPr w:rsidR="0020588B" w:rsidRPr="00647594" w:rsidSect="00BA25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B9"/>
    <w:rsid w:val="0020588B"/>
    <w:rsid w:val="004E49B9"/>
    <w:rsid w:val="00647594"/>
    <w:rsid w:val="008149EA"/>
    <w:rsid w:val="00886F04"/>
    <w:rsid w:val="00BA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0E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B9"/>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9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9B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B9"/>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9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9B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810</Characters>
  <Application>Microsoft Macintosh Word</Application>
  <DocSecurity>0</DocSecurity>
  <Lines>6</Lines>
  <Paragraphs>1</Paragraphs>
  <ScaleCrop>false</ScaleCrop>
  <Company>UCSB</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Toy</dc:creator>
  <cp:keywords/>
  <dc:description/>
  <cp:lastModifiedBy>Christina Toy</cp:lastModifiedBy>
  <cp:revision>3</cp:revision>
  <dcterms:created xsi:type="dcterms:W3CDTF">2013-06-21T21:23:00Z</dcterms:created>
  <dcterms:modified xsi:type="dcterms:W3CDTF">2013-06-21T21:28:00Z</dcterms:modified>
</cp:coreProperties>
</file>